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5A" w:rsidRPr="00E6353A" w:rsidRDefault="0076115A" w:rsidP="0076115A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/>
          <w:sz w:val="40"/>
          <w:szCs w:val="24"/>
          <w:u w:val="single"/>
          <w:lang w:eastAsia="ru-RU"/>
        </w:rPr>
      </w:pPr>
      <w:bookmarkStart w:id="0" w:name="_GoBack"/>
      <w:bookmarkEnd w:id="0"/>
      <w:r w:rsidRPr="00E6353A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BAB0" wp14:editId="37F5BBBE">
                <wp:simplePos x="0" y="0"/>
                <wp:positionH relativeFrom="column">
                  <wp:posOffset>3952875</wp:posOffset>
                </wp:positionH>
                <wp:positionV relativeFrom="paragraph">
                  <wp:posOffset>-283209</wp:posOffset>
                </wp:positionV>
                <wp:extent cx="2124075" cy="304800"/>
                <wp:effectExtent l="0" t="0" r="28575" b="1905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15A" w:rsidRPr="00264230" w:rsidRDefault="0076115A" w:rsidP="0076115A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1.25pt;margin-top:-22.3pt;width:16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">
                <v:textbox>
                  <w:txbxContent>
                    <w:p w:rsidR="0076115A" w:rsidRPr="00264230" w:rsidRDefault="0076115A" w:rsidP="0076115A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264230">
                        <w:rPr>
                          <w:rFonts w:ascii="Calibri" w:hAnsi="Calibri"/>
                          <w:sz w:val="24"/>
                        </w:rPr>
                        <w:t>Харьковская</w:t>
                      </w:r>
                      <w:proofErr w:type="gramEnd"/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E6353A">
        <w:rPr>
          <w:rFonts w:ascii="Arial" w:eastAsia="Times New Roman" w:hAnsi="Arial" w:cs="Arial"/>
          <w:b/>
          <w:color w:val="000000"/>
          <w:sz w:val="40"/>
          <w:szCs w:val="24"/>
          <w:u w:val="single"/>
          <w:lang w:eastAsia="ru-RU"/>
        </w:rPr>
        <w:t xml:space="preserve"> «Рыбки»</w:t>
      </w:r>
    </w:p>
    <w:p w:rsidR="00E6353A" w:rsidRPr="000B776C" w:rsidRDefault="00E6353A" w:rsidP="00E635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0B7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Время и место проведения:</w:t>
      </w:r>
    </w:p>
    <w:p w:rsidR="00E6353A" w:rsidRDefault="00E6353A" w:rsidP="00E635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общениях и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итоговых уроках.</w:t>
      </w:r>
    </w:p>
    <w:p w:rsidR="00E6353A" w:rsidRPr="000B776C" w:rsidRDefault="00E6353A" w:rsidP="00E635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0B7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Цель игры:</w:t>
      </w:r>
    </w:p>
    <w:p w:rsidR="00E6353A" w:rsidRPr="00732CBF" w:rsidRDefault="00E6353A" w:rsidP="00E635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Повторение пройденного материала. Попутно можно вспомнить с детьми о том, что некоторые из учеников Христа были рыбаками. Впоследствии они стали  Апостолами.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E6353A" w:rsidRPr="00732CBF" w:rsidRDefault="00E6353A" w:rsidP="00E6353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Христос призвал их,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ч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тоб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они были ловцами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человеков</w:t>
      </w:r>
      <w:proofErr w:type="spellEnd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</w:p>
    <w:p w:rsidR="00E6353A" w:rsidRPr="00732CBF" w:rsidRDefault="00E6353A" w:rsidP="00E6353A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0B776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ПРАВИЛА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ИГРЫ</w:t>
      </w:r>
      <w:proofErr w:type="gramStart"/>
      <w:r w:rsidRPr="00732CB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E6353A" w:rsidRDefault="00E6353A" w:rsidP="00E6353A">
      <w:pPr>
        <w:pStyle w:val="a3"/>
        <w:spacing w:line="240" w:lineRule="auto"/>
        <w:ind w:left="0" w:firstLine="42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Группу мо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жно разделить на команды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End"/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редставители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которы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 будут поочередно выходить к аквариуму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"ловить" магнитной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удочкой рыбку.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"Пойманную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рыбку игрок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должен раскрыть, вытащить бумажку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 вопросом и ответить на него.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оли</w:t>
      </w:r>
      <w:proofErr w:type="spellEnd"/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ответ будет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правильным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команде засчитывается очко.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Правила.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Игры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остаются такими же,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если детей не делят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ком</w:t>
      </w:r>
      <w:r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анды»</w:t>
      </w:r>
    </w:p>
    <w:p w:rsidR="00E6353A" w:rsidRDefault="00E6353A" w:rsidP="0076115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6115A" w:rsidRPr="0076115A" w:rsidRDefault="0076115A" w:rsidP="0076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Материалы</w:t>
      </w:r>
    </w:p>
    <w:p w:rsidR="0076115A" w:rsidRPr="0076115A" w:rsidRDefault="0076115A" w:rsidP="007611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гибкая пластмасса/разных цветов/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скрепкосш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ватель</w:t>
      </w:r>
      <w:proofErr w:type="spellEnd"/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бумаг,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кнопки,</w:t>
      </w:r>
    </w:p>
    <w:p w:rsidR="0076115A" w:rsidRPr="0076115A" w:rsidRDefault="0076115A" w:rsidP="0076115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палочка тонкая /50 см/</w:t>
      </w:r>
    </w:p>
    <w:p w:rsidR="0076115A" w:rsidRPr="0076115A" w:rsidRDefault="0076115A" w:rsidP="0076115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леска и магнит,</w:t>
      </w:r>
    </w:p>
    <w:p w:rsidR="0076115A" w:rsidRPr="0076115A" w:rsidRDefault="0076115A" w:rsidP="0076115A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аквариум.</w:t>
      </w:r>
    </w:p>
    <w:p w:rsidR="0076115A" w:rsidRPr="0076115A" w:rsidRDefault="00732CBF" w:rsidP="007611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FDA4FA" wp14:editId="1EAF1058">
            <wp:simplePos x="0" y="0"/>
            <wp:positionH relativeFrom="column">
              <wp:posOffset>3952875</wp:posOffset>
            </wp:positionH>
            <wp:positionV relativeFrom="paragraph">
              <wp:posOffset>5715</wp:posOffset>
            </wp:positionV>
            <wp:extent cx="224663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429" y="21375"/>
                <wp:lineTo x="21429" y="0"/>
                <wp:lineTo x="0" y="0"/>
              </wp:wrapPolygon>
            </wp:wrapTight>
            <wp:docPr id="3" name="Рисунок 3" descr="http://img-fotki.yandex.ru/get/4908/pao58.3f/0_68e08_b2fdd69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4908/pao58.3f/0_68e08_b2fdd697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5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Способ изготовления</w:t>
      </w:r>
      <w:r w:rsidR="0076115A" w:rsidRPr="0076115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76115A" w:rsidRPr="0076115A" w:rsidRDefault="0076115A" w:rsidP="0076115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прямоугольном кусочке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гибкой пластмассы, длиной 15 см нарисовать рыбку (см. рисунок).</w:t>
      </w:r>
    </w:p>
    <w:p w:rsidR="0076115A" w:rsidRPr="0076115A" w:rsidRDefault="0076115A" w:rsidP="0076115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одной рыбки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две половинки туловища.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Половинки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скрепить между собой скобками при помощи </w:t>
      </w:r>
      <w:proofErr w:type="spellStart"/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крепкосшивателя</w:t>
      </w:r>
      <w:proofErr w:type="spellEnd"/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Вместо глаз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прикрепить леску,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конец которой привязать</w:t>
      </w:r>
      <w:proofErr w:type="gramStart"/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магнит. На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листочках написать вопросы,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све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рн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ув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поместить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внутрь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рыбки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между двумя половинками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туловища.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Рыбок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бросить в аква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риум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proofErr w:type="gramStart"/>
      <w:r w:rsidRPr="0076115A">
        <w:rPr>
          <w:rFonts w:ascii="Arial" w:eastAsia="Times New Roman" w:hAnsi="Arial" w:cs="Arial"/>
          <w:color w:val="000000"/>
          <w:sz w:val="24"/>
          <w:szCs w:val="24"/>
          <w:lang w:val="en-US"/>
        </w:rPr>
        <w:t>x</w:t>
      </w:r>
      <w:proofErr w:type="gramEnd"/>
      <w:r w:rsidRPr="00761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 быть любое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количество.</w:t>
      </w:r>
    </w:p>
    <w:p w:rsidR="0076115A" w:rsidRDefault="0076115A" w:rsidP="0076115A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Примерные вопросы/для детей 6-7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лет/,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76115A" w:rsidRPr="0076115A" w:rsidRDefault="0076115A" w:rsidP="007611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115A">
        <w:rPr>
          <w:rFonts w:ascii="Arial" w:eastAsia="Times New Roman" w:hAnsi="Arial" w:cs="Arial"/>
          <w:color w:val="000000"/>
          <w:sz w:val="24"/>
          <w:szCs w:val="24"/>
          <w:lang w:val="en-US"/>
        </w:rPr>
        <w:t>B</w:t>
      </w:r>
      <w:r w:rsidRPr="007611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был секрет 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силы Самсона?/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во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лосах/</w:t>
      </w:r>
    </w:p>
    <w:p w:rsidR="0076115A" w:rsidRPr="0076115A" w:rsidRDefault="0076115A" w:rsidP="007611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звали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женщ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ину,</w:t>
      </w:r>
      <w:r w:rsidR="0073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11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которая узнала секрет силы </w:t>
      </w:r>
      <w:r w:rsid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</w:t>
      </w:r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амсона?/</w:t>
      </w:r>
      <w:proofErr w:type="spellStart"/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Далида</w:t>
      </w:r>
      <w:proofErr w:type="spellEnd"/>
      <w:r w:rsidRPr="007611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/</w:t>
      </w:r>
    </w:p>
    <w:p w:rsidR="000C210F" w:rsidRPr="00732CBF" w:rsidRDefault="00732CBF" w:rsidP="00732CBF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76115A" w:rsidRPr="0073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сделали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</w:t>
      </w:r>
      <w:r w:rsidR="0076115A" w:rsidRPr="0073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листимляне,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115A" w:rsidRPr="00732C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</w:t>
      </w:r>
      <w:r w:rsidR="0076115A" w:rsidRPr="00732CB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лишить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Самсона силы? /Обрезали ему волосы, когда он спал.</w:t>
      </w:r>
    </w:p>
    <w:p w:rsidR="00732CBF" w:rsidRPr="00732CBF" w:rsidRDefault="00732CBF" w:rsidP="00732CBF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Каким образом отомстил Самсон филистимлянам за тот позор, который ему причинили? /Разрушил здание, в котором они находились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Все погибли/.</w:t>
      </w:r>
    </w:p>
    <w:p w:rsidR="00732CBF" w:rsidRDefault="00732CBF" w:rsidP="00732CBF">
      <w:pPr>
        <w:framePr w:h="4910" w:wrap="notBeside" w:vAnchor="text" w:hAnchor="text" w:xAlign="center" w:y="1"/>
        <w:jc w:val="center"/>
        <w:rPr>
          <w:sz w:val="0"/>
          <w:szCs w:val="0"/>
        </w:rPr>
      </w:pPr>
    </w:p>
    <w:p w:rsidR="00732CBF" w:rsidRPr="00732CBF" w:rsidRDefault="00732CBF" w:rsidP="00732CBF">
      <w:pPr>
        <w:pStyle w:val="a3"/>
        <w:spacing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sectPr w:rsidR="00732CBF" w:rsidRPr="00732CBF" w:rsidSect="000B776C">
      <w:pgSz w:w="11909" w:h="16834"/>
      <w:pgMar w:top="851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DA25685"/>
    <w:multiLevelType w:val="hybridMultilevel"/>
    <w:tmpl w:val="AF560F0E"/>
    <w:lvl w:ilvl="0" w:tplc="F59AD63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5A"/>
    <w:rsid w:val="000B776C"/>
    <w:rsid w:val="000C210F"/>
    <w:rsid w:val="00732CBF"/>
    <w:rsid w:val="0076115A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2015-12-12T20:17:00Z</dcterms:created>
  <dcterms:modified xsi:type="dcterms:W3CDTF">2015-12-12T20:53:00Z</dcterms:modified>
</cp:coreProperties>
</file>